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ABB0E" w14:textId="77777777" w:rsidR="00F764FA" w:rsidRPr="00F764FA" w:rsidRDefault="00F764FA" w:rsidP="00F764FA">
      <w:pPr>
        <w:rPr>
          <w:b/>
          <w:sz w:val="28"/>
          <w:szCs w:val="28"/>
        </w:rPr>
      </w:pPr>
      <w:r w:rsidRPr="00F764FA">
        <w:rPr>
          <w:b/>
          <w:sz w:val="28"/>
          <w:szCs w:val="28"/>
        </w:rPr>
        <w:t>Relatório estatístico conforme determinado pelo artigo 30, inciso III da Lei de Acesso à informação – LAI – 12.527/2011</w:t>
      </w:r>
    </w:p>
    <w:p w14:paraId="19F6D6B0" w14:textId="77777777" w:rsidR="00F764FA" w:rsidRDefault="00F764FA" w:rsidP="00F764FA"/>
    <w:p w14:paraId="2D96E62B" w14:textId="7CBA30FC" w:rsidR="00F764FA" w:rsidRDefault="00F764FA" w:rsidP="00F764FA">
      <w:r>
        <w:t xml:space="preserve">Atendimentos realizados no ano de </w:t>
      </w:r>
      <w:r w:rsidR="000C716B">
        <w:rPr>
          <w:b/>
        </w:rPr>
        <w:t>2021</w:t>
      </w:r>
      <w:r>
        <w:t xml:space="preserve">, através dos diversos canais de atendimento, e registrados junto ao Sistema Integrado para Gestão de Ouvidorias – SIGO, ferramenta oficial para esse serviço no Poder Executivo do Estado, assim como o registro e tramitação dos pedidos de acesso à informação, </w:t>
      </w:r>
      <w:r w:rsidRPr="008B0B5B">
        <w:rPr>
          <w:u w:val="single"/>
        </w:rPr>
        <w:t>objeto deste relatório</w:t>
      </w:r>
      <w:r>
        <w:t>.</w:t>
      </w:r>
    </w:p>
    <w:p w14:paraId="1108DD5C" w14:textId="77777777" w:rsidR="00F764FA" w:rsidRDefault="00F764FA" w:rsidP="00F764FA"/>
    <w:p w14:paraId="1C20CED1" w14:textId="77777777" w:rsidR="00F764FA" w:rsidRDefault="00F764FA" w:rsidP="00F764FA"/>
    <w:p w14:paraId="31AAEAD7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3F968067" wp14:editId="4A8A4524">
            <wp:extent cx="5400040" cy="3150235"/>
            <wp:effectExtent l="0" t="0" r="10160" b="1206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781138" w14:textId="77777777" w:rsidR="00F764FA" w:rsidRDefault="00F764FA" w:rsidP="00F764F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269"/>
      </w:tblGrid>
      <w:tr w:rsidR="00F764FA" w14:paraId="72FBC51F" w14:textId="77777777" w:rsidTr="00412186">
        <w:tc>
          <w:tcPr>
            <w:tcW w:w="6091" w:type="dxa"/>
            <w:shd w:val="clear" w:color="auto" w:fill="AEAAAA" w:themeFill="background2" w:themeFillShade="BF"/>
          </w:tcPr>
          <w:p w14:paraId="1B39866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8E52CCE" w14:textId="77777777" w:rsidR="00F764FA" w:rsidRPr="00F764FA" w:rsidRDefault="00F764FA" w:rsidP="00F764FA">
            <w:pPr>
              <w:ind w:firstLine="22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183.253</w:t>
            </w:r>
          </w:p>
        </w:tc>
        <w:tc>
          <w:tcPr>
            <w:tcW w:w="1269" w:type="dxa"/>
            <w:shd w:val="clear" w:color="auto" w:fill="AEAAAA" w:themeFill="background2" w:themeFillShade="BF"/>
          </w:tcPr>
          <w:p w14:paraId="5AF48E16" w14:textId="77777777" w:rsidR="00F764FA" w:rsidRPr="00F764FA" w:rsidRDefault="00F764FA" w:rsidP="00F764FA">
            <w:pPr>
              <w:ind w:firstLine="22"/>
              <w:jc w:val="center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100%</w:t>
            </w:r>
          </w:p>
        </w:tc>
      </w:tr>
      <w:tr w:rsidR="00F764FA" w14:paraId="38008021" w14:textId="77777777" w:rsidTr="00412186">
        <w:tc>
          <w:tcPr>
            <w:tcW w:w="6091" w:type="dxa"/>
          </w:tcPr>
          <w:p w14:paraId="3FC61C0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SOLICITAÇÃO</w:t>
            </w:r>
          </w:p>
        </w:tc>
        <w:tc>
          <w:tcPr>
            <w:tcW w:w="1134" w:type="dxa"/>
          </w:tcPr>
          <w:p w14:paraId="2E2D92B5" w14:textId="16FB7682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83.870</w:t>
            </w:r>
          </w:p>
        </w:tc>
        <w:tc>
          <w:tcPr>
            <w:tcW w:w="1269" w:type="dxa"/>
          </w:tcPr>
          <w:p w14:paraId="2561E7A6" w14:textId="560C7C56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000D6CC6" w14:textId="77777777" w:rsidTr="00412186">
        <w:tc>
          <w:tcPr>
            <w:tcW w:w="6091" w:type="dxa"/>
          </w:tcPr>
          <w:p w14:paraId="06404E01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RECLAMAÇÃO</w:t>
            </w:r>
          </w:p>
        </w:tc>
        <w:tc>
          <w:tcPr>
            <w:tcW w:w="1134" w:type="dxa"/>
          </w:tcPr>
          <w:p w14:paraId="6BFD31EF" w14:textId="75C0C56F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40.084</w:t>
            </w:r>
          </w:p>
        </w:tc>
        <w:tc>
          <w:tcPr>
            <w:tcW w:w="1269" w:type="dxa"/>
          </w:tcPr>
          <w:p w14:paraId="6B719927" w14:textId="1014D77A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25FC8FF9" w14:textId="77777777" w:rsidTr="00412186">
        <w:tc>
          <w:tcPr>
            <w:tcW w:w="6091" w:type="dxa"/>
          </w:tcPr>
          <w:p w14:paraId="1E12A84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DENÚNCIA</w:t>
            </w:r>
          </w:p>
        </w:tc>
        <w:tc>
          <w:tcPr>
            <w:tcW w:w="1134" w:type="dxa"/>
          </w:tcPr>
          <w:p w14:paraId="4CCF2036" w14:textId="3210FA2A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28.609</w:t>
            </w:r>
          </w:p>
        </w:tc>
        <w:tc>
          <w:tcPr>
            <w:tcW w:w="1269" w:type="dxa"/>
          </w:tcPr>
          <w:p w14:paraId="41138C5D" w14:textId="532B556A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F764FA" w14:paraId="52A7C4AF" w14:textId="77777777" w:rsidTr="00412186">
        <w:tc>
          <w:tcPr>
            <w:tcW w:w="6091" w:type="dxa"/>
          </w:tcPr>
          <w:p w14:paraId="652C022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ELOGIO</w:t>
            </w:r>
          </w:p>
        </w:tc>
        <w:tc>
          <w:tcPr>
            <w:tcW w:w="1134" w:type="dxa"/>
          </w:tcPr>
          <w:p w14:paraId="645C2D18" w14:textId="07F84875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4.212</w:t>
            </w:r>
          </w:p>
        </w:tc>
        <w:tc>
          <w:tcPr>
            <w:tcW w:w="1269" w:type="dxa"/>
          </w:tcPr>
          <w:p w14:paraId="3F3AED20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3%</w:t>
            </w:r>
          </w:p>
        </w:tc>
      </w:tr>
      <w:tr w:rsidR="00F764FA" w14:paraId="716E8279" w14:textId="77777777" w:rsidTr="00412186">
        <w:tc>
          <w:tcPr>
            <w:tcW w:w="6091" w:type="dxa"/>
          </w:tcPr>
          <w:p w14:paraId="0931422C" w14:textId="3E9E21BC" w:rsidR="00F764FA" w:rsidRPr="00F764FA" w:rsidRDefault="00646F8E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SUGESTÃO</w:t>
            </w:r>
          </w:p>
        </w:tc>
        <w:tc>
          <w:tcPr>
            <w:tcW w:w="1134" w:type="dxa"/>
          </w:tcPr>
          <w:p w14:paraId="41C4483C" w14:textId="7D3C0294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1.941</w:t>
            </w:r>
          </w:p>
        </w:tc>
        <w:tc>
          <w:tcPr>
            <w:tcW w:w="1269" w:type="dxa"/>
          </w:tcPr>
          <w:p w14:paraId="2213ECC2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1%</w:t>
            </w:r>
          </w:p>
        </w:tc>
      </w:tr>
      <w:tr w:rsidR="00F764FA" w14:paraId="6701E05F" w14:textId="77777777" w:rsidTr="00412186">
        <w:tc>
          <w:tcPr>
            <w:tcW w:w="6091" w:type="dxa"/>
          </w:tcPr>
          <w:p w14:paraId="37905E68" w14:textId="3E50D8E8" w:rsidR="00F764FA" w:rsidRPr="00F764FA" w:rsidRDefault="00646F8E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ACESSO À INFORMAÇÃO</w:t>
            </w:r>
          </w:p>
        </w:tc>
        <w:tc>
          <w:tcPr>
            <w:tcW w:w="1134" w:type="dxa"/>
          </w:tcPr>
          <w:p w14:paraId="38829EC3" w14:textId="4AB01053" w:rsidR="00F764FA" w:rsidRPr="00F764FA" w:rsidRDefault="00646F8E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1.914</w:t>
            </w:r>
          </w:p>
        </w:tc>
        <w:tc>
          <w:tcPr>
            <w:tcW w:w="1269" w:type="dxa"/>
          </w:tcPr>
          <w:p w14:paraId="061176A9" w14:textId="77777777" w:rsidR="00F764FA" w:rsidRPr="00F764FA" w:rsidRDefault="00F764FA" w:rsidP="00F764FA">
            <w:pPr>
              <w:ind w:firstLine="22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1%</w:t>
            </w:r>
          </w:p>
        </w:tc>
      </w:tr>
    </w:tbl>
    <w:p w14:paraId="4E099871" w14:textId="77777777" w:rsidR="00F764FA" w:rsidRDefault="00F764FA" w:rsidP="00F764FA"/>
    <w:p w14:paraId="612A1186" w14:textId="77777777" w:rsidR="00F764FA" w:rsidRDefault="00F764FA" w:rsidP="00F764FA"/>
    <w:p w14:paraId="61A3679D" w14:textId="2F479D1D" w:rsidR="00F764FA" w:rsidRPr="00F764FA" w:rsidRDefault="00F764FA" w:rsidP="00F764FA">
      <w:r>
        <w:t xml:space="preserve">O tempo médio de respostas ao longo do ano para os pedidos de acesso à informação foi de </w:t>
      </w:r>
      <w:r w:rsidR="000C716B">
        <w:rPr>
          <w:b/>
        </w:rPr>
        <w:t>20</w:t>
      </w:r>
      <w:r w:rsidRPr="0089330F">
        <w:rPr>
          <w:b/>
        </w:rPr>
        <w:t xml:space="preserve"> dias</w:t>
      </w:r>
      <w:r>
        <w:t xml:space="preserve">. </w:t>
      </w:r>
    </w:p>
    <w:p w14:paraId="54CAED11" w14:textId="327EB3A5" w:rsidR="00F764FA" w:rsidRDefault="00F764FA" w:rsidP="00F764FA">
      <w:pPr>
        <w:rPr>
          <w:b/>
        </w:rPr>
      </w:pPr>
      <w:r w:rsidRPr="002333F5">
        <w:rPr>
          <w:b/>
        </w:rPr>
        <w:lastRenderedPageBreak/>
        <w:t>Total consoli</w:t>
      </w:r>
      <w:r w:rsidR="000C716B">
        <w:rPr>
          <w:b/>
        </w:rPr>
        <w:t>dado de 1.914</w:t>
      </w:r>
      <w:r>
        <w:rPr>
          <w:b/>
        </w:rPr>
        <w:t xml:space="preserve"> pedidos de acesso à in</w:t>
      </w:r>
      <w:r w:rsidR="00690819">
        <w:rPr>
          <w:b/>
        </w:rPr>
        <w:t>formação ao longo do ano de 202</w:t>
      </w:r>
      <w:r w:rsidR="00646F8E">
        <w:rPr>
          <w:b/>
        </w:rPr>
        <w:t>1</w:t>
      </w:r>
      <w:r>
        <w:rPr>
          <w:b/>
        </w:rPr>
        <w:t>. Em análise mensal, temos os seguintes registros:</w:t>
      </w:r>
    </w:p>
    <w:p w14:paraId="07F588C2" w14:textId="77777777" w:rsidR="00F764FA" w:rsidRDefault="00F764FA" w:rsidP="00F764FA">
      <w:pPr>
        <w:rPr>
          <w:b/>
        </w:rPr>
      </w:pPr>
    </w:p>
    <w:p w14:paraId="718C3D4F" w14:textId="77777777" w:rsidR="00F764FA" w:rsidRDefault="00F764FA" w:rsidP="00F764FA">
      <w:pPr>
        <w:ind w:firstLine="0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32BDC50D" wp14:editId="6B3F2810">
            <wp:extent cx="5791200" cy="245745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elacomgrade"/>
        <w:tblW w:w="9119" w:type="dxa"/>
        <w:tblLook w:val="04A0" w:firstRow="1" w:lastRow="0" w:firstColumn="1" w:lastColumn="0" w:noHBand="0" w:noVBand="1"/>
      </w:tblPr>
      <w:tblGrid>
        <w:gridCol w:w="2279"/>
        <w:gridCol w:w="1977"/>
        <w:gridCol w:w="2583"/>
        <w:gridCol w:w="2280"/>
      </w:tblGrid>
      <w:tr w:rsidR="00F764FA" w14:paraId="1AE993EC" w14:textId="77777777" w:rsidTr="00F764FA">
        <w:trPr>
          <w:trHeight w:val="379"/>
        </w:trPr>
        <w:tc>
          <w:tcPr>
            <w:tcW w:w="2279" w:type="dxa"/>
          </w:tcPr>
          <w:p w14:paraId="2C1900CD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Janeiro</w:t>
            </w:r>
          </w:p>
        </w:tc>
        <w:tc>
          <w:tcPr>
            <w:tcW w:w="1977" w:type="dxa"/>
          </w:tcPr>
          <w:p w14:paraId="5640911D" w14:textId="0AF8A6AB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583" w:type="dxa"/>
          </w:tcPr>
          <w:p w14:paraId="060BDACF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Julho</w:t>
            </w:r>
          </w:p>
        </w:tc>
        <w:tc>
          <w:tcPr>
            <w:tcW w:w="2280" w:type="dxa"/>
          </w:tcPr>
          <w:p w14:paraId="0FD5DF70" w14:textId="51DDADDD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</w:tr>
      <w:tr w:rsidR="00F764FA" w14:paraId="301BEBF9" w14:textId="77777777" w:rsidTr="00F764FA">
        <w:trPr>
          <w:trHeight w:val="393"/>
        </w:trPr>
        <w:tc>
          <w:tcPr>
            <w:tcW w:w="2279" w:type="dxa"/>
          </w:tcPr>
          <w:p w14:paraId="0DDC7C1C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Fevereiro</w:t>
            </w:r>
          </w:p>
        </w:tc>
        <w:tc>
          <w:tcPr>
            <w:tcW w:w="1977" w:type="dxa"/>
          </w:tcPr>
          <w:p w14:paraId="5E91FA90" w14:textId="1259D0B1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583" w:type="dxa"/>
          </w:tcPr>
          <w:p w14:paraId="21464F97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Agosto</w:t>
            </w:r>
          </w:p>
        </w:tc>
        <w:tc>
          <w:tcPr>
            <w:tcW w:w="2280" w:type="dxa"/>
          </w:tcPr>
          <w:p w14:paraId="21680F33" w14:textId="07C5AC84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</w:tr>
      <w:tr w:rsidR="00F764FA" w14:paraId="7B9C9FC3" w14:textId="77777777" w:rsidTr="00F764FA">
        <w:trPr>
          <w:trHeight w:val="379"/>
        </w:trPr>
        <w:tc>
          <w:tcPr>
            <w:tcW w:w="2279" w:type="dxa"/>
          </w:tcPr>
          <w:p w14:paraId="3A387E2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Março</w:t>
            </w:r>
          </w:p>
        </w:tc>
        <w:tc>
          <w:tcPr>
            <w:tcW w:w="1977" w:type="dxa"/>
          </w:tcPr>
          <w:p w14:paraId="244BAD8E" w14:textId="26E5322F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2583" w:type="dxa"/>
          </w:tcPr>
          <w:p w14:paraId="064DD3D7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Setembro</w:t>
            </w:r>
          </w:p>
        </w:tc>
        <w:tc>
          <w:tcPr>
            <w:tcW w:w="2280" w:type="dxa"/>
          </w:tcPr>
          <w:p w14:paraId="72C49BDF" w14:textId="3C3C910A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</w:tr>
      <w:tr w:rsidR="00F764FA" w14:paraId="2A227AE4" w14:textId="77777777" w:rsidTr="00F764FA">
        <w:trPr>
          <w:trHeight w:val="379"/>
        </w:trPr>
        <w:tc>
          <w:tcPr>
            <w:tcW w:w="2279" w:type="dxa"/>
          </w:tcPr>
          <w:p w14:paraId="42A9EF74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Abril</w:t>
            </w:r>
          </w:p>
        </w:tc>
        <w:tc>
          <w:tcPr>
            <w:tcW w:w="1977" w:type="dxa"/>
          </w:tcPr>
          <w:p w14:paraId="0C541979" w14:textId="233BC150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583" w:type="dxa"/>
          </w:tcPr>
          <w:p w14:paraId="1161F2C1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Outubro</w:t>
            </w:r>
          </w:p>
        </w:tc>
        <w:tc>
          <w:tcPr>
            <w:tcW w:w="2280" w:type="dxa"/>
          </w:tcPr>
          <w:p w14:paraId="75AA87A3" w14:textId="586626D3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</w:tr>
      <w:tr w:rsidR="00F764FA" w14:paraId="089CA3FB" w14:textId="77777777" w:rsidTr="00F764FA">
        <w:trPr>
          <w:trHeight w:val="379"/>
        </w:trPr>
        <w:tc>
          <w:tcPr>
            <w:tcW w:w="2279" w:type="dxa"/>
          </w:tcPr>
          <w:p w14:paraId="07D14E47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Maio</w:t>
            </w:r>
          </w:p>
        </w:tc>
        <w:tc>
          <w:tcPr>
            <w:tcW w:w="1977" w:type="dxa"/>
          </w:tcPr>
          <w:p w14:paraId="03B4BE48" w14:textId="10029472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583" w:type="dxa"/>
          </w:tcPr>
          <w:p w14:paraId="47F48462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Novembro</w:t>
            </w:r>
          </w:p>
        </w:tc>
        <w:tc>
          <w:tcPr>
            <w:tcW w:w="2280" w:type="dxa"/>
          </w:tcPr>
          <w:p w14:paraId="0A876E3C" w14:textId="19DAB486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</w:tr>
      <w:tr w:rsidR="00F764FA" w14:paraId="558402C3" w14:textId="77777777" w:rsidTr="00F764FA">
        <w:trPr>
          <w:trHeight w:val="379"/>
        </w:trPr>
        <w:tc>
          <w:tcPr>
            <w:tcW w:w="2279" w:type="dxa"/>
          </w:tcPr>
          <w:p w14:paraId="7C4B7FCA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Junho</w:t>
            </w:r>
          </w:p>
        </w:tc>
        <w:tc>
          <w:tcPr>
            <w:tcW w:w="1977" w:type="dxa"/>
          </w:tcPr>
          <w:p w14:paraId="77725DA4" w14:textId="11D7751D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583" w:type="dxa"/>
          </w:tcPr>
          <w:p w14:paraId="797F671E" w14:textId="77777777" w:rsidR="00F764FA" w:rsidRPr="00F764FA" w:rsidRDefault="00F764FA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Dezembro</w:t>
            </w:r>
          </w:p>
        </w:tc>
        <w:tc>
          <w:tcPr>
            <w:tcW w:w="2280" w:type="dxa"/>
          </w:tcPr>
          <w:p w14:paraId="27A3E48F" w14:textId="224FDC4A" w:rsidR="00F764FA" w:rsidRPr="00F764FA" w:rsidRDefault="000C716B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</w:tbl>
    <w:p w14:paraId="446AD140" w14:textId="77777777" w:rsidR="00F764FA" w:rsidRDefault="00F764FA" w:rsidP="00F764FA"/>
    <w:p w14:paraId="50EA58FE" w14:textId="77777777" w:rsidR="00F764FA" w:rsidRDefault="00F764FA" w:rsidP="00F764FA">
      <w:r>
        <w:t xml:space="preserve">No tocante à procedência dos pedidos realizados, o ano de </w:t>
      </w:r>
      <w:r>
        <w:rPr>
          <w:b/>
        </w:rPr>
        <w:t>2023</w:t>
      </w:r>
      <w:r>
        <w:t xml:space="preserve"> encerrou com os seguintes resultados:</w:t>
      </w:r>
    </w:p>
    <w:p w14:paraId="4964F2D2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0E830BC1" wp14:editId="3EB0FABC">
            <wp:extent cx="5848350" cy="2638425"/>
            <wp:effectExtent l="0" t="0" r="0" b="952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elacomgrade"/>
        <w:tblW w:w="9091" w:type="dxa"/>
        <w:tblLook w:val="04A0" w:firstRow="1" w:lastRow="0" w:firstColumn="1" w:lastColumn="0" w:noHBand="0" w:noVBand="1"/>
      </w:tblPr>
      <w:tblGrid>
        <w:gridCol w:w="6520"/>
        <w:gridCol w:w="1213"/>
        <w:gridCol w:w="1358"/>
      </w:tblGrid>
      <w:tr w:rsidR="00F764FA" w14:paraId="72E62EA8" w14:textId="77777777" w:rsidTr="00F764FA">
        <w:trPr>
          <w:trHeight w:val="379"/>
        </w:trPr>
        <w:tc>
          <w:tcPr>
            <w:tcW w:w="6520" w:type="dxa"/>
            <w:shd w:val="clear" w:color="auto" w:fill="AEAAAA" w:themeFill="background2" w:themeFillShade="BF"/>
          </w:tcPr>
          <w:p w14:paraId="40C4475E" w14:textId="77777777" w:rsidR="00F764FA" w:rsidRPr="00F764FA" w:rsidRDefault="00F764FA" w:rsidP="00F764FA">
            <w:pPr>
              <w:ind w:firstLine="0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213" w:type="dxa"/>
            <w:shd w:val="clear" w:color="auto" w:fill="AEAAAA" w:themeFill="background2" w:themeFillShade="BF"/>
          </w:tcPr>
          <w:p w14:paraId="44F2BC43" w14:textId="77919E53" w:rsidR="00F764FA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1.914</w:t>
            </w:r>
          </w:p>
        </w:tc>
        <w:tc>
          <w:tcPr>
            <w:tcW w:w="1358" w:type="dxa"/>
            <w:shd w:val="clear" w:color="auto" w:fill="AEAAAA" w:themeFill="background2" w:themeFillShade="BF"/>
          </w:tcPr>
          <w:p w14:paraId="2F2D2B63" w14:textId="77777777" w:rsidR="00F764FA" w:rsidRPr="00F764FA" w:rsidRDefault="00F764FA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764FA">
              <w:rPr>
                <w:b/>
                <w:sz w:val="20"/>
                <w:szCs w:val="20"/>
              </w:rPr>
              <w:t>100%</w:t>
            </w:r>
          </w:p>
        </w:tc>
      </w:tr>
      <w:tr w:rsidR="00F764FA" w14:paraId="7B8D0777" w14:textId="77777777" w:rsidTr="00F764FA">
        <w:trPr>
          <w:trHeight w:val="363"/>
        </w:trPr>
        <w:tc>
          <w:tcPr>
            <w:tcW w:w="6520" w:type="dxa"/>
          </w:tcPr>
          <w:p w14:paraId="0398DDFE" w14:textId="77777777" w:rsidR="00F764FA" w:rsidRPr="00F764FA" w:rsidRDefault="00F764FA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 xml:space="preserve">Deferido </w:t>
            </w:r>
          </w:p>
        </w:tc>
        <w:tc>
          <w:tcPr>
            <w:tcW w:w="1213" w:type="dxa"/>
          </w:tcPr>
          <w:p w14:paraId="1A890F99" w14:textId="4D705F17" w:rsidR="00F764FA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1.583</w:t>
            </w:r>
          </w:p>
        </w:tc>
        <w:tc>
          <w:tcPr>
            <w:tcW w:w="1358" w:type="dxa"/>
          </w:tcPr>
          <w:p w14:paraId="17282E83" w14:textId="3C343391" w:rsidR="00F764FA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F764FA" w:rsidRPr="00F764FA">
              <w:rPr>
                <w:b/>
                <w:sz w:val="20"/>
                <w:szCs w:val="20"/>
              </w:rPr>
              <w:t>%</w:t>
            </w:r>
          </w:p>
        </w:tc>
      </w:tr>
      <w:tr w:rsidR="000C716B" w14:paraId="5EF58084" w14:textId="77777777" w:rsidTr="00F764FA">
        <w:trPr>
          <w:trHeight w:val="379"/>
        </w:trPr>
        <w:tc>
          <w:tcPr>
            <w:tcW w:w="6520" w:type="dxa"/>
          </w:tcPr>
          <w:p w14:paraId="6C64630E" w14:textId="27B27E93" w:rsidR="000C716B" w:rsidRPr="00F764FA" w:rsidRDefault="000C716B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Indeferido em razão de sigilo previsto na legislação</w:t>
            </w:r>
          </w:p>
        </w:tc>
        <w:tc>
          <w:tcPr>
            <w:tcW w:w="1213" w:type="dxa"/>
          </w:tcPr>
          <w:p w14:paraId="6238EF9E" w14:textId="09408628" w:rsidR="000C716B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358" w:type="dxa"/>
          </w:tcPr>
          <w:p w14:paraId="3D4D7104" w14:textId="7EEB0F7A" w:rsidR="000C716B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764FA">
              <w:rPr>
                <w:b/>
                <w:sz w:val="20"/>
                <w:szCs w:val="20"/>
              </w:rPr>
              <w:t>%</w:t>
            </w:r>
          </w:p>
        </w:tc>
      </w:tr>
      <w:tr w:rsidR="000C716B" w14:paraId="3822BF09" w14:textId="77777777" w:rsidTr="00F764FA">
        <w:trPr>
          <w:trHeight w:val="379"/>
        </w:trPr>
        <w:tc>
          <w:tcPr>
            <w:tcW w:w="6520" w:type="dxa"/>
          </w:tcPr>
          <w:p w14:paraId="0B502E89" w14:textId="0A70B85B" w:rsidR="000C716B" w:rsidRPr="00F764FA" w:rsidRDefault="000C716B" w:rsidP="00F764FA">
            <w:pPr>
              <w:ind w:firstLine="0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Indeferido por outras razões</w:t>
            </w:r>
          </w:p>
        </w:tc>
        <w:tc>
          <w:tcPr>
            <w:tcW w:w="1213" w:type="dxa"/>
          </w:tcPr>
          <w:p w14:paraId="1E15E46F" w14:textId="7AA6EEE8" w:rsidR="000C716B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358" w:type="dxa"/>
          </w:tcPr>
          <w:p w14:paraId="48E945AC" w14:textId="38117E5D" w:rsidR="000C716B" w:rsidRPr="00F764FA" w:rsidRDefault="000C716B" w:rsidP="00F764FA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64FA">
              <w:rPr>
                <w:b/>
                <w:sz w:val="20"/>
                <w:szCs w:val="20"/>
              </w:rPr>
              <w:t>%</w:t>
            </w:r>
          </w:p>
        </w:tc>
      </w:tr>
    </w:tbl>
    <w:p w14:paraId="3B4CBAB8" w14:textId="77777777" w:rsidR="00F764FA" w:rsidRDefault="00F764FA" w:rsidP="00F764FA"/>
    <w:p w14:paraId="1743E55C" w14:textId="38AC0BC8" w:rsidR="00F764FA" w:rsidRDefault="00F764FA" w:rsidP="00F764FA">
      <w:r>
        <w:t>Em relação às informações dos usuários do serviço, a grande maioria prefere realizar o seu pedido de maneira identificada. A lei, inclusive, obriga a identificação do usuário, mas como forma de proteção ao solicitante, disponibilizamos a opção de poder fazer o pedido de maneira sigilosa:</w:t>
      </w:r>
    </w:p>
    <w:p w14:paraId="2E7BEB67" w14:textId="59300256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019C647C" wp14:editId="1C77258C">
            <wp:extent cx="5724525" cy="2343150"/>
            <wp:effectExtent l="0" t="0" r="9525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563709" w14:textId="7211C33D" w:rsidR="00F764FA" w:rsidRDefault="00F764FA" w:rsidP="00F764FA">
      <w:r>
        <w:t>O gráfico a seguir mostra a forma que o usuário mais usa para solicitar o serviço. Nota-se que o atendimento presencial, via telefone ou carta são muito raros. De toda forma, esses atendimentos são realizados e registrados no sistema SIGO para controle:</w:t>
      </w:r>
    </w:p>
    <w:p w14:paraId="059EA800" w14:textId="7AC0F6B6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71BDDBFA" wp14:editId="3F942CC2">
            <wp:extent cx="5734050" cy="233362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29FB149" w14:textId="70A2E96A" w:rsidR="00F764FA" w:rsidRDefault="00F764FA" w:rsidP="00F764FA">
      <w:r>
        <w:lastRenderedPageBreak/>
        <w:t>O gráfico a seguir apresenta os 10 órgãos e ent</w:t>
      </w:r>
      <w:bookmarkStart w:id="0" w:name="_GoBack"/>
      <w:bookmarkEnd w:id="0"/>
      <w:r>
        <w:t xml:space="preserve">idades mais demandados ao </w:t>
      </w:r>
      <w:r w:rsidR="00184032">
        <w:t>l</w:t>
      </w:r>
      <w:r w:rsidR="00F23055">
        <w:t>ongo, representando cerca de 75</w:t>
      </w:r>
      <w:r>
        <w:t xml:space="preserve">% dos pedidos realizados. </w:t>
      </w:r>
    </w:p>
    <w:p w14:paraId="33611A95" w14:textId="77777777" w:rsidR="00F764FA" w:rsidRDefault="00F764FA" w:rsidP="00F764FA"/>
    <w:p w14:paraId="2F459089" w14:textId="77777777" w:rsidR="00F764FA" w:rsidRDefault="00F764FA" w:rsidP="00F764FA">
      <w:pPr>
        <w:ind w:firstLine="0"/>
      </w:pPr>
      <w:r>
        <w:rPr>
          <w:noProof/>
          <w:lang w:eastAsia="pt-BR"/>
        </w:rPr>
        <w:drawing>
          <wp:inline distT="0" distB="0" distL="0" distR="0" wp14:anchorId="5617F995" wp14:editId="41A3B19A">
            <wp:extent cx="5772150" cy="3362325"/>
            <wp:effectExtent l="0" t="0" r="0" b="952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AC69969" w14:textId="77777777" w:rsidR="00F764FA" w:rsidRDefault="00F764FA" w:rsidP="00F764FA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43"/>
        <w:gridCol w:w="3977"/>
        <w:gridCol w:w="844"/>
      </w:tblGrid>
      <w:tr w:rsidR="00F764FA" w14:paraId="0CC16785" w14:textId="77777777" w:rsidTr="00F764FA">
        <w:tc>
          <w:tcPr>
            <w:tcW w:w="3397" w:type="dxa"/>
          </w:tcPr>
          <w:p w14:paraId="4FF8091E" w14:textId="45A29432" w:rsidR="00F764FA" w:rsidRPr="00F764FA" w:rsidRDefault="00392580" w:rsidP="00F764FA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da Segurança Pública</w:t>
            </w:r>
          </w:p>
        </w:tc>
        <w:tc>
          <w:tcPr>
            <w:tcW w:w="843" w:type="dxa"/>
          </w:tcPr>
          <w:p w14:paraId="798291AC" w14:textId="3617B7F0" w:rsidR="00F764FA" w:rsidRPr="00F764FA" w:rsidRDefault="00F23055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3977" w:type="dxa"/>
          </w:tcPr>
          <w:p w14:paraId="211B6228" w14:textId="1CBFCF8F" w:rsidR="00F764FA" w:rsidRPr="00F764FA" w:rsidRDefault="00F23055" w:rsidP="00F764FA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Detran</w:t>
            </w:r>
          </w:p>
        </w:tc>
        <w:tc>
          <w:tcPr>
            <w:tcW w:w="844" w:type="dxa"/>
          </w:tcPr>
          <w:p w14:paraId="329156F3" w14:textId="15B4E6A4" w:rsidR="00F764FA" w:rsidRPr="00F764FA" w:rsidRDefault="00F23055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</w:tr>
      <w:tr w:rsidR="00F23055" w14:paraId="43956955" w14:textId="77777777" w:rsidTr="00F764FA">
        <w:tc>
          <w:tcPr>
            <w:tcW w:w="3397" w:type="dxa"/>
          </w:tcPr>
          <w:p w14:paraId="37BDD9ED" w14:textId="4795F437" w:rsidR="00F23055" w:rsidRDefault="00F23055" w:rsidP="00F764FA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Ouvidoria da Policia</w:t>
            </w:r>
          </w:p>
        </w:tc>
        <w:tc>
          <w:tcPr>
            <w:tcW w:w="843" w:type="dxa"/>
          </w:tcPr>
          <w:p w14:paraId="095E2CA5" w14:textId="136D772E" w:rsidR="00F23055" w:rsidRDefault="00F23055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3977" w:type="dxa"/>
          </w:tcPr>
          <w:p w14:paraId="7CE37DB8" w14:textId="6F40CA4F" w:rsidR="00F23055" w:rsidRPr="00F764FA" w:rsidRDefault="00F23055" w:rsidP="00F764FA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Instituto Água e Terra</w:t>
            </w:r>
          </w:p>
        </w:tc>
        <w:tc>
          <w:tcPr>
            <w:tcW w:w="844" w:type="dxa"/>
          </w:tcPr>
          <w:p w14:paraId="3E5AFC7F" w14:textId="612B4FE7" w:rsidR="00F23055" w:rsidRPr="00F764FA" w:rsidRDefault="00F23055" w:rsidP="00F764FA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F23055" w14:paraId="4D345EA5" w14:textId="77777777" w:rsidTr="00F764FA">
        <w:tc>
          <w:tcPr>
            <w:tcW w:w="3397" w:type="dxa"/>
          </w:tcPr>
          <w:p w14:paraId="72AD187A" w14:textId="243F9587" w:rsidR="00F23055" w:rsidRPr="00F764FA" w:rsidRDefault="00F23055" w:rsidP="00F2305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da Saúde</w:t>
            </w:r>
          </w:p>
        </w:tc>
        <w:tc>
          <w:tcPr>
            <w:tcW w:w="843" w:type="dxa"/>
          </w:tcPr>
          <w:p w14:paraId="7591053D" w14:textId="6D1C0ABA" w:rsidR="00F23055" w:rsidRPr="00F764FA" w:rsidRDefault="00F23055" w:rsidP="00F23055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3977" w:type="dxa"/>
          </w:tcPr>
          <w:p w14:paraId="5782FE5A" w14:textId="753EBE96" w:rsidR="00F23055" w:rsidRPr="00F764FA" w:rsidRDefault="00F23055" w:rsidP="00F23055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>Secretaria da Fazenda</w:t>
            </w:r>
          </w:p>
        </w:tc>
        <w:tc>
          <w:tcPr>
            <w:tcW w:w="844" w:type="dxa"/>
          </w:tcPr>
          <w:p w14:paraId="5764B303" w14:textId="582B4BF5" w:rsidR="00F23055" w:rsidRPr="00F764FA" w:rsidRDefault="00F23055" w:rsidP="00F23055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F23055" w14:paraId="2F56AFD5" w14:textId="77777777" w:rsidTr="00F764FA">
        <w:tc>
          <w:tcPr>
            <w:tcW w:w="3397" w:type="dxa"/>
          </w:tcPr>
          <w:p w14:paraId="6D1FB0A3" w14:textId="0CF4D43D" w:rsidR="00F23055" w:rsidRPr="00F764FA" w:rsidRDefault="00F23055" w:rsidP="00F2305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da Educação</w:t>
            </w:r>
          </w:p>
        </w:tc>
        <w:tc>
          <w:tcPr>
            <w:tcW w:w="843" w:type="dxa"/>
          </w:tcPr>
          <w:p w14:paraId="73C84F1A" w14:textId="386890FF" w:rsidR="00F23055" w:rsidRPr="00F764FA" w:rsidRDefault="00F23055" w:rsidP="00F23055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3977" w:type="dxa"/>
          </w:tcPr>
          <w:p w14:paraId="668F9C3E" w14:textId="74A71A50" w:rsidR="00F23055" w:rsidRPr="00F764FA" w:rsidRDefault="00F23055" w:rsidP="00F2305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Administração e Previdência</w:t>
            </w:r>
          </w:p>
        </w:tc>
        <w:tc>
          <w:tcPr>
            <w:tcW w:w="844" w:type="dxa"/>
          </w:tcPr>
          <w:p w14:paraId="2E69E3D8" w14:textId="59EA9FBF" w:rsidR="00F23055" w:rsidRPr="00F764FA" w:rsidRDefault="00F23055" w:rsidP="00F23055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F23055" w14:paraId="0AD8197D" w14:textId="77777777" w:rsidTr="00F764FA">
        <w:tc>
          <w:tcPr>
            <w:tcW w:w="3397" w:type="dxa"/>
          </w:tcPr>
          <w:p w14:paraId="2BA45A78" w14:textId="277ED80B" w:rsidR="00F23055" w:rsidRPr="00F764FA" w:rsidRDefault="00F23055" w:rsidP="00F23055">
            <w:pPr>
              <w:ind w:firstLine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Controladoria Geral do Estado</w:t>
            </w:r>
          </w:p>
        </w:tc>
        <w:tc>
          <w:tcPr>
            <w:tcW w:w="843" w:type="dxa"/>
          </w:tcPr>
          <w:p w14:paraId="5B2F6A22" w14:textId="37213C79" w:rsidR="00F23055" w:rsidRPr="00F764FA" w:rsidRDefault="00F23055" w:rsidP="00F23055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3977" w:type="dxa"/>
          </w:tcPr>
          <w:p w14:paraId="45079190" w14:textId="624A1A4A" w:rsidR="00F23055" w:rsidRPr="00F764FA" w:rsidRDefault="00F23055" w:rsidP="00F23055">
            <w:pPr>
              <w:ind w:firstLine="22"/>
              <w:rPr>
                <w:sz w:val="20"/>
                <w:szCs w:val="20"/>
              </w:rPr>
            </w:pPr>
            <w:r w:rsidRPr="00F764FA">
              <w:rPr>
                <w:sz w:val="20"/>
                <w:szCs w:val="20"/>
              </w:rPr>
              <w:t xml:space="preserve">Departamento </w:t>
            </w:r>
            <w:r>
              <w:rPr>
                <w:sz w:val="20"/>
                <w:szCs w:val="20"/>
              </w:rPr>
              <w:t>Penitenciário</w:t>
            </w:r>
          </w:p>
        </w:tc>
        <w:tc>
          <w:tcPr>
            <w:tcW w:w="844" w:type="dxa"/>
          </w:tcPr>
          <w:p w14:paraId="4E681AC7" w14:textId="5443BDDF" w:rsidR="00F23055" w:rsidRPr="00F764FA" w:rsidRDefault="00F23055" w:rsidP="00F23055">
            <w:pPr>
              <w:ind w:firstLine="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</w:tbl>
    <w:p w14:paraId="440D0FFD" w14:textId="77777777" w:rsidR="00F764FA" w:rsidRDefault="00F764FA" w:rsidP="00F764FA"/>
    <w:p w14:paraId="442B42F6" w14:textId="77777777" w:rsidR="00F764FA" w:rsidRDefault="00F764FA" w:rsidP="00F764FA"/>
    <w:p w14:paraId="4AB4C057" w14:textId="77777777" w:rsidR="00F764FA" w:rsidRDefault="00F764FA" w:rsidP="00F764FA"/>
    <w:p w14:paraId="1343B5CE" w14:textId="4E6A8196" w:rsidR="00F764FA" w:rsidRPr="00F764FA" w:rsidRDefault="00F764FA" w:rsidP="00F764FA">
      <w:pPr>
        <w:ind w:firstLine="0"/>
        <w:jc w:val="center"/>
      </w:pPr>
      <w:r w:rsidRPr="00F764FA">
        <w:t>MARÇO DE 2024</w:t>
      </w:r>
    </w:p>
    <w:p w14:paraId="27A25E67" w14:textId="77777777" w:rsidR="00F764FA" w:rsidRPr="00F764FA" w:rsidRDefault="00F764FA" w:rsidP="00F764FA">
      <w:pPr>
        <w:ind w:firstLine="0"/>
        <w:jc w:val="center"/>
      </w:pPr>
      <w:r w:rsidRPr="00F764FA">
        <w:t>COORDENADORIA DE TRANSPARÊNCIA E CONTROLE SOCIAL</w:t>
      </w:r>
    </w:p>
    <w:p w14:paraId="1B0C6299" w14:textId="77777777" w:rsidR="00F764FA" w:rsidRPr="00F87A75" w:rsidRDefault="00F764FA" w:rsidP="00F764FA">
      <w:pPr>
        <w:ind w:firstLine="0"/>
        <w:jc w:val="center"/>
        <w:rPr>
          <w:b/>
        </w:rPr>
      </w:pPr>
      <w:r w:rsidRPr="00F87A75">
        <w:rPr>
          <w:b/>
        </w:rPr>
        <w:t>CONTROLADORIA-GERAL DO ESTADO</w:t>
      </w:r>
    </w:p>
    <w:p w14:paraId="452F3E81" w14:textId="77777777" w:rsidR="00F764FA" w:rsidRDefault="00F764FA" w:rsidP="00F764FA"/>
    <w:p w14:paraId="407DBA2C" w14:textId="77777777" w:rsidR="00F764FA" w:rsidRDefault="00F764FA" w:rsidP="00F764FA"/>
    <w:p w14:paraId="06E24A02" w14:textId="38BAF626" w:rsidR="007062DC" w:rsidRPr="00EE421A" w:rsidRDefault="007062DC" w:rsidP="00F764FA">
      <w:pPr>
        <w:ind w:firstLine="0"/>
        <w:rPr>
          <w:rFonts w:cs="Arial"/>
          <w:szCs w:val="24"/>
        </w:rPr>
      </w:pPr>
    </w:p>
    <w:p w14:paraId="7EFC57D6" w14:textId="77777777" w:rsidR="007062DC" w:rsidRPr="00EE421A" w:rsidRDefault="007062DC" w:rsidP="007062DC">
      <w:pPr>
        <w:ind w:firstLine="0"/>
        <w:jc w:val="center"/>
        <w:rPr>
          <w:rFonts w:cs="Arial"/>
          <w:szCs w:val="24"/>
        </w:rPr>
      </w:pPr>
    </w:p>
    <w:p w14:paraId="392F9418" w14:textId="77777777" w:rsidR="007062DC" w:rsidRPr="00EE421A" w:rsidRDefault="007062DC" w:rsidP="00945058">
      <w:pPr>
        <w:spacing w:line="240" w:lineRule="auto"/>
        <w:ind w:firstLine="0"/>
        <w:jc w:val="center"/>
        <w:rPr>
          <w:rFonts w:cs="Arial"/>
          <w:b/>
          <w:bCs/>
          <w:szCs w:val="24"/>
        </w:rPr>
      </w:pPr>
    </w:p>
    <w:sectPr w:rsidR="007062DC" w:rsidRPr="00EE421A" w:rsidSect="000434E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134" w:bottom="1701" w:left="1701" w:header="1" w:footer="227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2D57" w14:textId="77777777" w:rsidR="00163CC7" w:rsidRDefault="00163CC7" w:rsidP="005437A2">
      <w:pPr>
        <w:spacing w:line="240" w:lineRule="auto"/>
      </w:pPr>
      <w:r>
        <w:separator/>
      </w:r>
    </w:p>
  </w:endnote>
  <w:endnote w:type="continuationSeparator" w:id="0">
    <w:p w14:paraId="49E5B72B" w14:textId="77777777" w:rsidR="00163CC7" w:rsidRDefault="00163CC7" w:rsidP="00543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847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33E7638" w14:textId="634004FA" w:rsidR="0087390C" w:rsidRDefault="0087390C" w:rsidP="00EE7388">
        <w:pPr>
          <w:ind w:left="-1701" w:right="-1134" w:firstLine="0"/>
          <w:jc w:val="center"/>
          <w:rPr>
            <w:color w:val="000000" w:themeColor="text1"/>
            <w:sz w:val="14"/>
            <w:szCs w:val="14"/>
          </w:rPr>
        </w:pPr>
        <w:r w:rsidRPr="00542E84">
          <w:rPr>
            <w:color w:val="000000" w:themeColor="text1"/>
            <w:sz w:val="14"/>
            <w:szCs w:val="14"/>
          </w:rPr>
          <w:t xml:space="preserve">RUA MATEUS LEME, Nº 2018 - CENTRO CÍVICO - 80530-010 - CURITIBA - PR | </w:t>
        </w:r>
        <w:r w:rsidRPr="00ED55E6">
          <w:rPr>
            <w:color w:val="000000" w:themeColor="text1"/>
            <w:sz w:val="14"/>
            <w:szCs w:val="14"/>
          </w:rPr>
          <w:t>WWW.CGE.PR.GOV.BR</w:t>
        </w:r>
      </w:p>
      <w:p w14:paraId="56FF8ACB" w14:textId="68073A65" w:rsidR="0087390C" w:rsidRPr="00542E84" w:rsidRDefault="0087390C" w:rsidP="00ED55E6">
        <w:pPr>
          <w:ind w:firstLine="0"/>
          <w:jc w:val="center"/>
          <w:rPr>
            <w:color w:val="000000" w:themeColor="text1"/>
            <w:sz w:val="16"/>
            <w:szCs w:val="16"/>
          </w:rPr>
        </w:pPr>
      </w:p>
      <w:p w14:paraId="47CB0C17" w14:textId="3D2C4ED7" w:rsidR="0087390C" w:rsidRPr="00F10CF6" w:rsidRDefault="0087390C">
        <w:pPr>
          <w:pStyle w:val="Rodap"/>
          <w:jc w:val="right"/>
          <w:rPr>
            <w:sz w:val="14"/>
            <w:szCs w:val="14"/>
          </w:rPr>
        </w:pPr>
        <w:r>
          <w:rPr>
            <w:sz w:val="14"/>
            <w:szCs w:val="14"/>
          </w:rPr>
          <w:t>p</w:t>
        </w:r>
        <w:r w:rsidRPr="00F10CF6">
          <w:rPr>
            <w:sz w:val="14"/>
            <w:szCs w:val="14"/>
          </w:rPr>
          <w:t xml:space="preserve">ágina </w:t>
        </w:r>
        <w:r w:rsidRPr="00F10CF6">
          <w:rPr>
            <w:b/>
            <w:bCs/>
            <w:sz w:val="14"/>
            <w:szCs w:val="14"/>
          </w:rPr>
          <w:fldChar w:fldCharType="begin"/>
        </w:r>
        <w:r w:rsidRPr="00F10CF6">
          <w:rPr>
            <w:b/>
            <w:bCs/>
            <w:sz w:val="14"/>
            <w:szCs w:val="14"/>
          </w:rPr>
          <w:instrText>PAGE  \* Arabic  \* MERGEFORMAT</w:instrText>
        </w:r>
        <w:r w:rsidRPr="00F10CF6">
          <w:rPr>
            <w:b/>
            <w:bCs/>
            <w:sz w:val="14"/>
            <w:szCs w:val="14"/>
          </w:rPr>
          <w:fldChar w:fldCharType="separate"/>
        </w:r>
        <w:r w:rsidR="009B7863">
          <w:rPr>
            <w:b/>
            <w:bCs/>
            <w:noProof/>
            <w:sz w:val="14"/>
            <w:szCs w:val="14"/>
          </w:rPr>
          <w:t>2</w:t>
        </w:r>
        <w:r w:rsidRPr="00F10CF6">
          <w:rPr>
            <w:b/>
            <w:bCs/>
            <w:sz w:val="14"/>
            <w:szCs w:val="14"/>
          </w:rPr>
          <w:fldChar w:fldCharType="end"/>
        </w:r>
        <w:r w:rsidRPr="00F10CF6">
          <w:rPr>
            <w:sz w:val="14"/>
            <w:szCs w:val="14"/>
          </w:rPr>
          <w:t xml:space="preserve"> de </w:t>
        </w:r>
        <w:r w:rsidRPr="00F10CF6">
          <w:rPr>
            <w:b/>
            <w:bCs/>
            <w:sz w:val="14"/>
            <w:szCs w:val="14"/>
          </w:rPr>
          <w:fldChar w:fldCharType="begin"/>
        </w:r>
        <w:r w:rsidRPr="00F10CF6">
          <w:rPr>
            <w:b/>
            <w:bCs/>
            <w:sz w:val="14"/>
            <w:szCs w:val="14"/>
          </w:rPr>
          <w:instrText>NUMPAGES  \* Arabic  \* MERGEFORMAT</w:instrText>
        </w:r>
        <w:r w:rsidRPr="00F10CF6">
          <w:rPr>
            <w:b/>
            <w:bCs/>
            <w:sz w:val="14"/>
            <w:szCs w:val="14"/>
          </w:rPr>
          <w:fldChar w:fldCharType="separate"/>
        </w:r>
        <w:r w:rsidR="009B7863">
          <w:rPr>
            <w:b/>
            <w:bCs/>
            <w:noProof/>
            <w:sz w:val="14"/>
            <w:szCs w:val="14"/>
          </w:rPr>
          <w:t>4</w:t>
        </w:r>
        <w:r w:rsidRPr="00F10CF6">
          <w:rPr>
            <w:b/>
            <w:bCs/>
            <w:sz w:val="14"/>
            <w:szCs w:val="14"/>
          </w:rPr>
          <w:fldChar w:fldCharType="end"/>
        </w:r>
      </w:p>
    </w:sdtContent>
  </w:sdt>
  <w:p w14:paraId="5483E817" w14:textId="48821966" w:rsidR="0087390C" w:rsidRDefault="008739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7E57B" w14:textId="77777777" w:rsidR="00163CC7" w:rsidRDefault="00163CC7" w:rsidP="005437A2">
      <w:pPr>
        <w:spacing w:line="240" w:lineRule="auto"/>
      </w:pPr>
      <w:r>
        <w:separator/>
      </w:r>
    </w:p>
  </w:footnote>
  <w:footnote w:type="continuationSeparator" w:id="0">
    <w:p w14:paraId="2A9E06FA" w14:textId="77777777" w:rsidR="00163CC7" w:rsidRDefault="00163CC7" w:rsidP="00543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3E59" w14:textId="5625BD59" w:rsidR="0087390C" w:rsidRDefault="009B7863">
    <w:pPr>
      <w:pStyle w:val="Cabealho"/>
    </w:pPr>
    <w:r>
      <w:rPr>
        <w:noProof/>
        <w:lang w:eastAsia="pt-BR"/>
      </w:rPr>
      <w:pict w14:anchorId="00DDE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6" o:spid="_x0000_s2071" type="#_x0000_t75" style="position:absolute;left:0;text-align:left;margin-left:0;margin-top:0;width:565.65pt;height:800pt;z-index:-251651072;mso-position-horizontal:center;mso-position-horizontal-relative:margin;mso-position-vertical:center;mso-position-vertical-relative:margin" o:allowincell="f">
          <v:imagedata r:id="rId1" o:title="folha timbrada_Prancheta 1 cópia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CD25" w14:textId="1282FDB3" w:rsidR="0087390C" w:rsidRDefault="00C43045" w:rsidP="00D13D4F">
    <w:pPr>
      <w:pStyle w:val="Cabealho"/>
      <w:ind w:left="-1701"/>
      <w:jc w:val="left"/>
    </w:pPr>
    <w:r w:rsidRPr="004D71EB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64B6BAF" wp14:editId="41F99A23">
          <wp:simplePos x="0" y="0"/>
          <wp:positionH relativeFrom="column">
            <wp:posOffset>4810125</wp:posOffset>
          </wp:positionH>
          <wp:positionV relativeFrom="paragraph">
            <wp:posOffset>295275</wp:posOffset>
          </wp:positionV>
          <wp:extent cx="1331595" cy="528320"/>
          <wp:effectExtent l="0" t="0" r="1905" b="5080"/>
          <wp:wrapSquare wrapText="bothSides"/>
          <wp:docPr id="3" name="Imagem 3" descr="C:\Users\kallynca\Downloads\BrasaoCGE(Horizontal-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llynca\Downloads\BrasaoCGE(Horizontal-RGB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863">
      <w:rPr>
        <w:noProof/>
        <w:lang w:eastAsia="pt-BR"/>
      </w:rPr>
      <w:pict w14:anchorId="011BB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7" o:spid="_x0000_s2072" type="#_x0000_t75" style="position:absolute;left:0;text-align:left;margin-left:0;margin-top:0;width:565.65pt;height:800pt;z-index:-251650048;mso-position-horizontal:center;mso-position-horizontal-relative:margin;mso-position-vertical:center;mso-position-vertical-relative:margin" o:allowincell="f">
          <v:imagedata r:id="rId2" o:title="folha timbrada_Prancheta 1 cópia 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A48C" w14:textId="3F4BE5B7" w:rsidR="0087390C" w:rsidRDefault="009B7863">
    <w:pPr>
      <w:pStyle w:val="Cabealho"/>
    </w:pPr>
    <w:r>
      <w:rPr>
        <w:noProof/>
        <w:lang w:eastAsia="pt-BR"/>
      </w:rPr>
      <w:pict w14:anchorId="5DB86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29875" o:spid="_x0000_s2070" type="#_x0000_t75" style="position:absolute;left:0;text-align:left;margin-left:0;margin-top:0;width:565.65pt;height:800pt;z-index:-251652096;mso-position-horizontal:center;mso-position-horizontal-relative:margin;mso-position-vertical:center;mso-position-vertical-relative:margin" o:allowincell="f">
          <v:imagedata r:id="rId1" o:title="folha timbrada_Prancheta 1 cópia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434"/>
    <w:multiLevelType w:val="hybridMultilevel"/>
    <w:tmpl w:val="99D4DF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2320"/>
    <w:multiLevelType w:val="hybridMultilevel"/>
    <w:tmpl w:val="837A59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4B829EA"/>
    <w:multiLevelType w:val="hybridMultilevel"/>
    <w:tmpl w:val="0C4E6594"/>
    <w:lvl w:ilvl="0" w:tplc="61E293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60B9"/>
    <w:multiLevelType w:val="hybridMultilevel"/>
    <w:tmpl w:val="EA2C40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83561"/>
    <w:multiLevelType w:val="hybridMultilevel"/>
    <w:tmpl w:val="61D6D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063F0"/>
    <w:multiLevelType w:val="hybridMultilevel"/>
    <w:tmpl w:val="8FD21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763"/>
    <w:multiLevelType w:val="hybridMultilevel"/>
    <w:tmpl w:val="165C3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01562"/>
    <w:multiLevelType w:val="hybridMultilevel"/>
    <w:tmpl w:val="15EA0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656C"/>
    <w:multiLevelType w:val="hybridMultilevel"/>
    <w:tmpl w:val="40E4D6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B07DB"/>
    <w:multiLevelType w:val="hybridMultilevel"/>
    <w:tmpl w:val="1CF08F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46AFC"/>
    <w:multiLevelType w:val="hybridMultilevel"/>
    <w:tmpl w:val="4A4238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64E8C"/>
    <w:multiLevelType w:val="hybridMultilevel"/>
    <w:tmpl w:val="52340A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C3004"/>
    <w:multiLevelType w:val="hybridMultilevel"/>
    <w:tmpl w:val="6AF4AF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22C"/>
    <w:multiLevelType w:val="hybridMultilevel"/>
    <w:tmpl w:val="2D08D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A2"/>
    <w:rsid w:val="00016F32"/>
    <w:rsid w:val="000434EA"/>
    <w:rsid w:val="00044569"/>
    <w:rsid w:val="00045B39"/>
    <w:rsid w:val="00051189"/>
    <w:rsid w:val="00075293"/>
    <w:rsid w:val="000C1874"/>
    <w:rsid w:val="000C716B"/>
    <w:rsid w:val="000D3E9B"/>
    <w:rsid w:val="000E5FC7"/>
    <w:rsid w:val="00127302"/>
    <w:rsid w:val="00136B78"/>
    <w:rsid w:val="00154298"/>
    <w:rsid w:val="00154E21"/>
    <w:rsid w:val="001609D0"/>
    <w:rsid w:val="00163CC7"/>
    <w:rsid w:val="00184032"/>
    <w:rsid w:val="00185B8B"/>
    <w:rsid w:val="00190DA0"/>
    <w:rsid w:val="001C029A"/>
    <w:rsid w:val="001C074B"/>
    <w:rsid w:val="001C2E3D"/>
    <w:rsid w:val="001C5E16"/>
    <w:rsid w:val="001D47DF"/>
    <w:rsid w:val="001D7015"/>
    <w:rsid w:val="001F0F40"/>
    <w:rsid w:val="001F35A5"/>
    <w:rsid w:val="00207003"/>
    <w:rsid w:val="002159CD"/>
    <w:rsid w:val="00220A96"/>
    <w:rsid w:val="002276A5"/>
    <w:rsid w:val="00267D72"/>
    <w:rsid w:val="0028452B"/>
    <w:rsid w:val="002C6F26"/>
    <w:rsid w:val="002E7B43"/>
    <w:rsid w:val="002F0347"/>
    <w:rsid w:val="003027CB"/>
    <w:rsid w:val="003175B8"/>
    <w:rsid w:val="00317CB8"/>
    <w:rsid w:val="00336A3F"/>
    <w:rsid w:val="00362EB7"/>
    <w:rsid w:val="00363E08"/>
    <w:rsid w:val="003823D2"/>
    <w:rsid w:val="00382DA9"/>
    <w:rsid w:val="00392580"/>
    <w:rsid w:val="003C3F43"/>
    <w:rsid w:val="003E5FA9"/>
    <w:rsid w:val="003E6B68"/>
    <w:rsid w:val="003F7D38"/>
    <w:rsid w:val="00404BB7"/>
    <w:rsid w:val="00410696"/>
    <w:rsid w:val="004641D0"/>
    <w:rsid w:val="00466C55"/>
    <w:rsid w:val="0047170A"/>
    <w:rsid w:val="004A7270"/>
    <w:rsid w:val="004D4E78"/>
    <w:rsid w:val="004D63A2"/>
    <w:rsid w:val="004E693C"/>
    <w:rsid w:val="0050020D"/>
    <w:rsid w:val="005002CA"/>
    <w:rsid w:val="005153BB"/>
    <w:rsid w:val="00515B20"/>
    <w:rsid w:val="00517BF7"/>
    <w:rsid w:val="00542E84"/>
    <w:rsid w:val="005437A2"/>
    <w:rsid w:val="00551E71"/>
    <w:rsid w:val="00564918"/>
    <w:rsid w:val="00582C63"/>
    <w:rsid w:val="00590573"/>
    <w:rsid w:val="00596E01"/>
    <w:rsid w:val="005E4606"/>
    <w:rsid w:val="005E73F5"/>
    <w:rsid w:val="005F1036"/>
    <w:rsid w:val="005F1349"/>
    <w:rsid w:val="00641D51"/>
    <w:rsid w:val="00646F8E"/>
    <w:rsid w:val="006623C2"/>
    <w:rsid w:val="00690819"/>
    <w:rsid w:val="00691AAE"/>
    <w:rsid w:val="006944DD"/>
    <w:rsid w:val="006C20CB"/>
    <w:rsid w:val="006C59CB"/>
    <w:rsid w:val="006E59EF"/>
    <w:rsid w:val="007062DC"/>
    <w:rsid w:val="00716C61"/>
    <w:rsid w:val="007531B6"/>
    <w:rsid w:val="00770551"/>
    <w:rsid w:val="0077310A"/>
    <w:rsid w:val="00785A40"/>
    <w:rsid w:val="00792EF7"/>
    <w:rsid w:val="007933E5"/>
    <w:rsid w:val="007C042B"/>
    <w:rsid w:val="007E375F"/>
    <w:rsid w:val="00846616"/>
    <w:rsid w:val="00855BAA"/>
    <w:rsid w:val="0086149A"/>
    <w:rsid w:val="0087390C"/>
    <w:rsid w:val="00877EA7"/>
    <w:rsid w:val="008873B9"/>
    <w:rsid w:val="008A6DE6"/>
    <w:rsid w:val="008B263B"/>
    <w:rsid w:val="008C3F68"/>
    <w:rsid w:val="0091393E"/>
    <w:rsid w:val="00941EDE"/>
    <w:rsid w:val="009423A8"/>
    <w:rsid w:val="00945058"/>
    <w:rsid w:val="00947FE1"/>
    <w:rsid w:val="00972261"/>
    <w:rsid w:val="00972AB1"/>
    <w:rsid w:val="00985617"/>
    <w:rsid w:val="00990415"/>
    <w:rsid w:val="00991C85"/>
    <w:rsid w:val="009A31AA"/>
    <w:rsid w:val="009A3E63"/>
    <w:rsid w:val="009B7863"/>
    <w:rsid w:val="009C40BF"/>
    <w:rsid w:val="009E1636"/>
    <w:rsid w:val="009E60F1"/>
    <w:rsid w:val="009E7498"/>
    <w:rsid w:val="009E75B5"/>
    <w:rsid w:val="009F7FB9"/>
    <w:rsid w:val="00A02FE0"/>
    <w:rsid w:val="00A032FD"/>
    <w:rsid w:val="00A0635A"/>
    <w:rsid w:val="00A101C4"/>
    <w:rsid w:val="00A14BD0"/>
    <w:rsid w:val="00A150C0"/>
    <w:rsid w:val="00A20D4A"/>
    <w:rsid w:val="00A24F9B"/>
    <w:rsid w:val="00A63E79"/>
    <w:rsid w:val="00A65744"/>
    <w:rsid w:val="00A93CDF"/>
    <w:rsid w:val="00AB7989"/>
    <w:rsid w:val="00AC416E"/>
    <w:rsid w:val="00AC7A7A"/>
    <w:rsid w:val="00AD5044"/>
    <w:rsid w:val="00AD7F68"/>
    <w:rsid w:val="00B1440E"/>
    <w:rsid w:val="00B1739F"/>
    <w:rsid w:val="00B20D6F"/>
    <w:rsid w:val="00B34EAE"/>
    <w:rsid w:val="00B5547A"/>
    <w:rsid w:val="00B625D3"/>
    <w:rsid w:val="00B816E0"/>
    <w:rsid w:val="00B83FBF"/>
    <w:rsid w:val="00B870DE"/>
    <w:rsid w:val="00BE3972"/>
    <w:rsid w:val="00C06318"/>
    <w:rsid w:val="00C1471D"/>
    <w:rsid w:val="00C15EE1"/>
    <w:rsid w:val="00C3033F"/>
    <w:rsid w:val="00C32812"/>
    <w:rsid w:val="00C40282"/>
    <w:rsid w:val="00C4161F"/>
    <w:rsid w:val="00C43045"/>
    <w:rsid w:val="00C548A7"/>
    <w:rsid w:val="00C5748B"/>
    <w:rsid w:val="00CC5EE5"/>
    <w:rsid w:val="00CF47A1"/>
    <w:rsid w:val="00D00FC6"/>
    <w:rsid w:val="00D13D4F"/>
    <w:rsid w:val="00D276B3"/>
    <w:rsid w:val="00D36E81"/>
    <w:rsid w:val="00D4186C"/>
    <w:rsid w:val="00D50E58"/>
    <w:rsid w:val="00D55F5A"/>
    <w:rsid w:val="00D61E92"/>
    <w:rsid w:val="00D74227"/>
    <w:rsid w:val="00DB76C3"/>
    <w:rsid w:val="00DD381C"/>
    <w:rsid w:val="00DD79B9"/>
    <w:rsid w:val="00DE1467"/>
    <w:rsid w:val="00DE26CA"/>
    <w:rsid w:val="00DE587B"/>
    <w:rsid w:val="00DF1FBE"/>
    <w:rsid w:val="00DF562D"/>
    <w:rsid w:val="00E210FE"/>
    <w:rsid w:val="00E41A34"/>
    <w:rsid w:val="00E75BC2"/>
    <w:rsid w:val="00E8015C"/>
    <w:rsid w:val="00EA1FE1"/>
    <w:rsid w:val="00ED2012"/>
    <w:rsid w:val="00ED28F4"/>
    <w:rsid w:val="00ED55E6"/>
    <w:rsid w:val="00EE421A"/>
    <w:rsid w:val="00EE7388"/>
    <w:rsid w:val="00EF1411"/>
    <w:rsid w:val="00F014EC"/>
    <w:rsid w:val="00F10CF6"/>
    <w:rsid w:val="00F23055"/>
    <w:rsid w:val="00F317F1"/>
    <w:rsid w:val="00F31CCC"/>
    <w:rsid w:val="00F35B99"/>
    <w:rsid w:val="00F403C8"/>
    <w:rsid w:val="00F419DA"/>
    <w:rsid w:val="00F46F48"/>
    <w:rsid w:val="00F764FA"/>
    <w:rsid w:val="00FA6859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4918A1F8"/>
  <w15:chartTrackingRefBased/>
  <w15:docId w15:val="{8336C26B-A753-41E9-A9E9-9246DDA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A2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7A2"/>
  </w:style>
  <w:style w:type="paragraph" w:styleId="Rodap">
    <w:name w:val="footer"/>
    <w:basedOn w:val="Normal"/>
    <w:link w:val="RodapChar"/>
    <w:uiPriority w:val="99"/>
    <w:unhideWhenUsed/>
    <w:rsid w:val="005437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7A2"/>
  </w:style>
  <w:style w:type="table" w:styleId="Tabelacomgrade">
    <w:name w:val="Table Grid"/>
    <w:basedOn w:val="Tabelanormal"/>
    <w:uiPriority w:val="39"/>
    <w:rsid w:val="0054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93CDF"/>
    <w:pPr>
      <w:ind w:left="720"/>
      <w:contextualSpacing/>
    </w:pPr>
  </w:style>
  <w:style w:type="character" w:customStyle="1" w:styleId="street-address">
    <w:name w:val="street-address"/>
    <w:basedOn w:val="Fontepargpadro"/>
    <w:rsid w:val="00542E84"/>
  </w:style>
  <w:style w:type="character" w:customStyle="1" w:styleId="postal-code">
    <w:name w:val="postal-code"/>
    <w:basedOn w:val="Fontepargpadro"/>
    <w:rsid w:val="00542E84"/>
  </w:style>
  <w:style w:type="character" w:customStyle="1" w:styleId="locality">
    <w:name w:val="locality"/>
    <w:basedOn w:val="Fontepargpadro"/>
    <w:rsid w:val="00542E84"/>
  </w:style>
  <w:style w:type="character" w:styleId="Hyperlink">
    <w:name w:val="Hyperlink"/>
    <w:basedOn w:val="Fontepargpadro"/>
    <w:uiPriority w:val="99"/>
    <w:unhideWhenUsed/>
    <w:rsid w:val="00542E8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1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349"/>
    <w:rPr>
      <w:rFonts w:ascii="Segoe UI" w:hAnsi="Segoe UI" w:cs="Segoe UI"/>
      <w:sz w:val="18"/>
      <w:szCs w:val="18"/>
    </w:rPr>
  </w:style>
  <w:style w:type="paragraph" w:customStyle="1" w:styleId="ttulodocumento">
    <w:name w:val="título documento"/>
    <w:basedOn w:val="Normal"/>
    <w:link w:val="ttulodocumentoChar"/>
    <w:qFormat/>
    <w:rsid w:val="006944DD"/>
    <w:pPr>
      <w:ind w:firstLine="0"/>
      <w:jc w:val="center"/>
    </w:pPr>
    <w:rPr>
      <w:b/>
      <w:bCs/>
      <w:color w:val="0569B3"/>
      <w:sz w:val="28"/>
    </w:rPr>
  </w:style>
  <w:style w:type="character" w:customStyle="1" w:styleId="ttulodocumentoChar">
    <w:name w:val="título documento Char"/>
    <w:basedOn w:val="Fontepargpadro"/>
    <w:link w:val="ttulodocumento"/>
    <w:rsid w:val="006944DD"/>
    <w:rPr>
      <w:rFonts w:ascii="Arial" w:hAnsi="Arial"/>
      <w:b/>
      <w:bCs/>
      <w:color w:val="0569B3"/>
      <w:sz w:val="28"/>
    </w:rPr>
  </w:style>
  <w:style w:type="paragraph" w:customStyle="1" w:styleId="SMULA">
    <w:name w:val="SÚMULA"/>
    <w:basedOn w:val="Normal"/>
    <w:link w:val="SMULAChar"/>
    <w:qFormat/>
    <w:rsid w:val="00F46F48"/>
    <w:pPr>
      <w:spacing w:line="240" w:lineRule="auto"/>
      <w:ind w:firstLine="0"/>
    </w:pPr>
  </w:style>
  <w:style w:type="character" w:customStyle="1" w:styleId="SMULAChar">
    <w:name w:val="SÚMULA Char"/>
    <w:basedOn w:val="Fontepargpadro"/>
    <w:link w:val="SMULA"/>
    <w:rsid w:val="00F46F48"/>
    <w:rPr>
      <w:rFonts w:ascii="Arial" w:hAnsi="Arial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336A3F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36A3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qFormat/>
    <w:locked/>
    <w:rsid w:val="001609D0"/>
    <w:rPr>
      <w:rFonts w:ascii="Arial" w:hAnsi="Arial"/>
      <w:sz w:val="24"/>
    </w:rPr>
  </w:style>
  <w:style w:type="table" w:styleId="TabeladeLista6Colorida-nfase5">
    <w:name w:val="List Table 6 Colorful Accent 5"/>
    <w:basedOn w:val="Tabelanormal"/>
    <w:uiPriority w:val="51"/>
    <w:rsid w:val="00D61E9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arkedcontent">
    <w:name w:val="markedcontent"/>
    <w:basedOn w:val="Fontepargpadro"/>
    <w:rsid w:val="00EF1411"/>
  </w:style>
  <w:style w:type="character" w:customStyle="1" w:styleId="UnresolvedMention">
    <w:name w:val="Unresolved Mention"/>
    <w:basedOn w:val="Fontepargpadro"/>
    <w:uiPriority w:val="99"/>
    <w:semiHidden/>
    <w:unhideWhenUsed/>
    <w:rsid w:val="00FD4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0512107317723575"/>
          <c:y val="3.22515621850433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ATENDIMENTOS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C1-439B-92A5-48EB3B04B2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C1-439B-92A5-48EB3B04B2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C1-439B-92A5-48EB3B04B23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6C1-439B-92A5-48EB3B04B23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6C1-439B-92A5-48EB3B04B23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6C1-439B-92A5-48EB3B04B23D}"/>
              </c:ext>
            </c:extLst>
          </c:dPt>
          <c:dLbls>
            <c:dLbl>
              <c:idx val="0"/>
              <c:layout>
                <c:manualLayout>
                  <c:x val="2.8222013170272814E-2"/>
                  <c:y val="-7.3908976204590974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6C1-439B-92A5-48EB3B04B23D}"/>
                </c:ext>
              </c:extLst>
            </c:dLbl>
            <c:dLbl>
              <c:idx val="1"/>
              <c:layout>
                <c:manualLayout>
                  <c:x val="-4.9388523047977466E-2"/>
                  <c:y val="-8.062890546260834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6C1-439B-92A5-48EB3B04B23D}"/>
                </c:ext>
              </c:extLst>
            </c:dLbl>
            <c:dLbl>
              <c:idx val="2"/>
              <c:layout>
                <c:manualLayout>
                  <c:x val="0"/>
                  <c:y val="-3.22515621850433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6C1-439B-92A5-48EB3B04B23D}"/>
                </c:ext>
              </c:extLst>
            </c:dLbl>
            <c:dLbl>
              <c:idx val="3"/>
              <c:layout>
                <c:manualLayout>
                  <c:x val="-1.411100658513645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6C1-439B-92A5-48EB3B04B23D}"/>
                </c:ext>
              </c:extLst>
            </c:dLbl>
            <c:dLbl>
              <c:idx val="4"/>
              <c:layout>
                <c:manualLayout>
                  <c:x val="1.1759172154280339E-2"/>
                  <c:y val="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6C1-439B-92A5-48EB3B04B23D}"/>
                </c:ext>
              </c:extLst>
            </c:dLbl>
            <c:dLbl>
              <c:idx val="5"/>
              <c:layout>
                <c:manualLayout>
                  <c:x val="5.4092191909689558E-2"/>
                  <c:y val="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6C1-439B-92A5-48EB3B04B2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Planilha1!$A$2:$A$7</c:f>
              <c:strCache>
                <c:ptCount val="6"/>
                <c:pt idx="0">
                  <c:v>SOLICITAÇÃO</c:v>
                </c:pt>
                <c:pt idx="1">
                  <c:v>RECLAMAÇÃO</c:v>
                </c:pt>
                <c:pt idx="2">
                  <c:v>DENÚNCIA</c:v>
                </c:pt>
                <c:pt idx="3">
                  <c:v>ELOGIO</c:v>
                </c:pt>
                <c:pt idx="4">
                  <c:v>ACESSO À INFORMAÇÃO</c:v>
                </c:pt>
                <c:pt idx="5">
                  <c:v>SUGESTÃO</c:v>
                </c:pt>
              </c:strCache>
            </c:strRef>
          </c:cat>
          <c:val>
            <c:numRef>
              <c:f>Planilha1!$B$2:$B$7</c:f>
              <c:numCache>
                <c:formatCode>#,##0</c:formatCode>
                <c:ptCount val="6"/>
                <c:pt idx="0">
                  <c:v>69489</c:v>
                </c:pt>
                <c:pt idx="1">
                  <c:v>59885</c:v>
                </c:pt>
                <c:pt idx="2">
                  <c:v>43601</c:v>
                </c:pt>
                <c:pt idx="3">
                  <c:v>6698</c:v>
                </c:pt>
                <c:pt idx="4">
                  <c:v>1792</c:v>
                </c:pt>
                <c:pt idx="5">
                  <c:v>1775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6C1-439B-92A5-48EB3B04B23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363180643106346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MENSAL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Planilha1!$B$2:$B$13</c:f>
              <c:numCache>
                <c:formatCode>General</c:formatCode>
                <c:ptCount val="12"/>
                <c:pt idx="0">
                  <c:v>173</c:v>
                </c:pt>
                <c:pt idx="1">
                  <c:v>157</c:v>
                </c:pt>
                <c:pt idx="2">
                  <c:v>173</c:v>
                </c:pt>
                <c:pt idx="3">
                  <c:v>200</c:v>
                </c:pt>
                <c:pt idx="4">
                  <c:v>176</c:v>
                </c:pt>
                <c:pt idx="5">
                  <c:v>162</c:v>
                </c:pt>
                <c:pt idx="6">
                  <c:v>162</c:v>
                </c:pt>
                <c:pt idx="7">
                  <c:v>163</c:v>
                </c:pt>
                <c:pt idx="8">
                  <c:v>176</c:v>
                </c:pt>
                <c:pt idx="9">
                  <c:v>143</c:v>
                </c:pt>
                <c:pt idx="10">
                  <c:v>141</c:v>
                </c:pt>
                <c:pt idx="11">
                  <c:v>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BB-41D8-9A35-F0929C87271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44537567"/>
        <c:axId val="1444529247"/>
      </c:lineChart>
      <c:catAx>
        <c:axId val="1444537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44529247"/>
        <c:crosses val="autoZero"/>
        <c:auto val="1"/>
        <c:lblAlgn val="ctr"/>
        <c:lblOffset val="100"/>
        <c:noMultiLvlLbl val="0"/>
      </c:catAx>
      <c:valAx>
        <c:axId val="14445292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44537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PROCEDÊNCIA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8E-44BA-BC36-B2AAE5FEA5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8E-44BA-BC36-B2AAE5FEA5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8E-44BA-BC36-B2AAE5FEA5F6}"/>
              </c:ext>
            </c:extLst>
          </c:dPt>
          <c:dLbls>
            <c:dLbl>
              <c:idx val="0"/>
              <c:layout>
                <c:manualLayout>
                  <c:x val="8.9369708372530485E-2"/>
                  <c:y val="-0.310421286031042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8E-44BA-BC36-B2AAE5FEA5F6}"/>
                </c:ext>
              </c:extLst>
            </c:dLbl>
            <c:dLbl>
              <c:idx val="1"/>
              <c:layout>
                <c:manualLayout>
                  <c:x val="1.4111006585136407E-2"/>
                  <c:y val="-2.822011691191295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8E-44BA-BC36-B2AAE5FEA5F6}"/>
                </c:ext>
              </c:extLst>
            </c:dLbl>
            <c:dLbl>
              <c:idx val="2"/>
              <c:layout>
                <c:manualLayout>
                  <c:x val="3.5277516462841017E-2"/>
                  <c:y val="-4.031445273130417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8E-44BA-BC36-B2AAE5FEA5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Planilha1!$A$2:$A$4</c:f>
              <c:strCache>
                <c:ptCount val="3"/>
                <c:pt idx="0">
                  <c:v>DEFERIDO</c:v>
                </c:pt>
                <c:pt idx="1">
                  <c:v>INDEFERIDO EM RAZÃO DE SIGILO</c:v>
                </c:pt>
                <c:pt idx="2">
                  <c:v>INDEFERIDO POR OUTRAS RAZÕES</c:v>
                </c:pt>
              </c:strCache>
            </c:strRef>
          </c:cat>
          <c:val>
            <c:numRef>
              <c:f>Planilha1!$B$2:$B$4</c:f>
              <c:numCache>
                <c:formatCode>General</c:formatCode>
                <c:ptCount val="3"/>
                <c:pt idx="0">
                  <c:v>1583</c:v>
                </c:pt>
                <c:pt idx="1">
                  <c:v>110</c:v>
                </c:pt>
                <c:pt idx="2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8E-44BA-BC36-B2AAE5FEA5F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USUÁRIO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BE8-4D31-985C-7CF94D70C1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BE8-4D31-985C-7CF94D70C19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Planilha1!$A$2:$A$3</c:f>
              <c:strCache>
                <c:ptCount val="2"/>
                <c:pt idx="0">
                  <c:v>IDENTIFICADO</c:v>
                </c:pt>
                <c:pt idx="1">
                  <c:v>SIGILOSO</c:v>
                </c:pt>
              </c:strCache>
            </c:strRef>
          </c:cat>
          <c:val>
            <c:numRef>
              <c:f>Planilha1!$B$2:$B$3</c:f>
              <c:numCache>
                <c:formatCode>General</c:formatCode>
                <c:ptCount val="2"/>
                <c:pt idx="0" formatCode="#,##0">
                  <c:v>1743</c:v>
                </c:pt>
                <c:pt idx="1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BE8-4D31-985C-7CF94D70C19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FORMA DE CONTATO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4"/>
                <c:pt idx="0">
                  <c:v>INTERNET</c:v>
                </c:pt>
                <c:pt idx="1">
                  <c:v>TELEFONE</c:v>
                </c:pt>
                <c:pt idx="2">
                  <c:v>PRESENCIAL</c:v>
                </c:pt>
                <c:pt idx="3">
                  <c:v>CARTA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 formatCode="#,##0">
                  <c:v>1898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0F-45CE-B7AA-A07CB07A2C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32367391"/>
        <c:axId val="1532367807"/>
      </c:barChart>
      <c:catAx>
        <c:axId val="15323673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2367807"/>
        <c:crosses val="autoZero"/>
        <c:auto val="1"/>
        <c:lblAlgn val="ctr"/>
        <c:lblOffset val="100"/>
        <c:noMultiLvlLbl val="0"/>
      </c:catAx>
      <c:valAx>
        <c:axId val="1532367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23673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Planilha1!$B$1</c:f>
              <c:strCache>
                <c:ptCount val="1"/>
                <c:pt idx="0">
                  <c:v>ÓRGÃOS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6B-4B8D-8A8C-03DA2CF597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6B-4B8D-8A8C-03DA2CF597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6B-4B8D-8A8C-03DA2CF597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6B-4B8D-8A8C-03DA2CF5973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6B-4B8D-8A8C-03DA2CF5973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36B-4B8D-8A8C-03DA2CF5973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736B-4B8D-8A8C-03DA2CF5973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736B-4B8D-8A8C-03DA2CF5973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736B-4B8D-8A8C-03DA2CF5973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736B-4B8D-8A8C-03DA2CF597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Planilha1!$A$2:$A$11</c:f>
              <c:strCache>
                <c:ptCount val="10"/>
                <c:pt idx="0">
                  <c:v>SESP</c:v>
                </c:pt>
                <c:pt idx="1">
                  <c:v>OP</c:v>
                </c:pt>
                <c:pt idx="2">
                  <c:v>SESA</c:v>
                </c:pt>
                <c:pt idx="3">
                  <c:v>SEED</c:v>
                </c:pt>
                <c:pt idx="4">
                  <c:v>CGE</c:v>
                </c:pt>
                <c:pt idx="5">
                  <c:v>DETRAN</c:v>
                </c:pt>
                <c:pt idx="6">
                  <c:v>IAT</c:v>
                </c:pt>
                <c:pt idx="7">
                  <c:v>SEFA</c:v>
                </c:pt>
                <c:pt idx="8">
                  <c:v>SEAP</c:v>
                </c:pt>
                <c:pt idx="9">
                  <c:v>DEPEN</c:v>
                </c:pt>
              </c:strCache>
            </c:strRef>
          </c:cat>
          <c:val>
            <c:numRef>
              <c:f>Planilha1!$B$2:$B$11</c:f>
              <c:numCache>
                <c:formatCode>General</c:formatCode>
                <c:ptCount val="10"/>
                <c:pt idx="0">
                  <c:v>331</c:v>
                </c:pt>
                <c:pt idx="1">
                  <c:v>209</c:v>
                </c:pt>
                <c:pt idx="2">
                  <c:v>204</c:v>
                </c:pt>
                <c:pt idx="3">
                  <c:v>156</c:v>
                </c:pt>
                <c:pt idx="4">
                  <c:v>132</c:v>
                </c:pt>
                <c:pt idx="5">
                  <c:v>104</c:v>
                </c:pt>
                <c:pt idx="6">
                  <c:v>91</c:v>
                </c:pt>
                <c:pt idx="7">
                  <c:v>84</c:v>
                </c:pt>
                <c:pt idx="8">
                  <c:v>58</c:v>
                </c:pt>
                <c:pt idx="9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36B-4B8D-8A8C-03DA2CF597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B9A4-C0A7-4A7D-846C-D79900FA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Kallynca Carvalho dos Santos</dc:creator>
  <cp:keywords/>
  <dc:description/>
  <cp:lastModifiedBy>Matheus Klaus Porter Gruber</cp:lastModifiedBy>
  <cp:revision>2</cp:revision>
  <cp:lastPrinted>2024-04-26T13:05:00Z</cp:lastPrinted>
  <dcterms:created xsi:type="dcterms:W3CDTF">2024-04-29T19:31:00Z</dcterms:created>
  <dcterms:modified xsi:type="dcterms:W3CDTF">2024-04-29T19:31:00Z</dcterms:modified>
</cp:coreProperties>
</file>